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0F" w:rsidRPr="003D2B94" w:rsidRDefault="0065627F" w:rsidP="003D2B94">
      <w:pPr>
        <w:tabs>
          <w:tab w:val="left" w:pos="6225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935CFE">
        <w:rPr>
          <w:rFonts w:ascii="Times New Roman" w:hAnsi="Times New Roman"/>
          <w:sz w:val="28"/>
          <w:szCs w:val="28"/>
        </w:rPr>
        <w:t xml:space="preserve">         </w:t>
      </w:r>
      <w:r w:rsidR="002B329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5050"/>
        <w:gridCol w:w="283"/>
        <w:gridCol w:w="5102"/>
        <w:gridCol w:w="423"/>
        <w:gridCol w:w="5126"/>
      </w:tblGrid>
      <w:tr w:rsidR="00462036" w:rsidRPr="00B41B1D" w:rsidTr="00462036">
        <w:trPr>
          <w:trHeight w:val="5245"/>
        </w:trPr>
        <w:tc>
          <w:tcPr>
            <w:tcW w:w="5050" w:type="dxa"/>
          </w:tcPr>
          <w:p w:rsidR="00D9366F" w:rsidRPr="00D9366F" w:rsidRDefault="00D9366F" w:rsidP="00D9366F">
            <w:pPr>
              <w:rPr>
                <w:rFonts w:ascii="Times New Roman" w:hAnsi="Times New Roman"/>
                <w:sz w:val="28"/>
                <w:szCs w:val="28"/>
              </w:rPr>
            </w:pPr>
            <w:r w:rsidRPr="00D9366F">
              <w:rPr>
                <w:rFonts w:ascii="Times New Roman" w:hAnsi="Times New Roman"/>
                <w:sz w:val="28"/>
                <w:szCs w:val="28"/>
              </w:rPr>
              <w:t>незаконную добычу полезных ископаемых предусмотрена статьей 158 Уголовного кодекса Российской Федерации (далее – УК РФ) (тайное хищение полезных ископаемых) и статьей 171 УК РФ (осуществление предпринимательской деятельности по добыче полезных ископаемых без лицензии, связанной с извлечением дохода).</w:t>
            </w:r>
          </w:p>
          <w:p w:rsidR="00D9366F" w:rsidRPr="00D9366F" w:rsidRDefault="00D9366F" w:rsidP="00D9366F">
            <w:pPr>
              <w:rPr>
                <w:rFonts w:ascii="Times New Roman" w:hAnsi="Times New Roman"/>
                <w:sz w:val="28"/>
                <w:szCs w:val="28"/>
              </w:rPr>
            </w:pPr>
            <w:r w:rsidRPr="00D9366F">
              <w:rPr>
                <w:rFonts w:ascii="Times New Roman" w:hAnsi="Times New Roman"/>
                <w:sz w:val="28"/>
                <w:szCs w:val="28"/>
              </w:rPr>
              <w:t xml:space="preserve">         Наиболее строгим видом наказания по статье 158 УК РФ предусмотрено лишение свободы на срок до 10 лет и дополнительные виды наказания в виде штрафа в размере до 1 млн. рублей или в размере заработной платы или иного дохода осужденного до 5 лет, ограничения свободы на срок до 2 лет.</w:t>
            </w:r>
          </w:p>
          <w:p w:rsidR="00D9366F" w:rsidRPr="00D9366F" w:rsidRDefault="00D9366F" w:rsidP="00D9366F">
            <w:pPr>
              <w:rPr>
                <w:rFonts w:ascii="Times New Roman" w:hAnsi="Times New Roman"/>
                <w:sz w:val="28"/>
                <w:szCs w:val="28"/>
              </w:rPr>
            </w:pPr>
            <w:r w:rsidRPr="00D9366F">
              <w:rPr>
                <w:rFonts w:ascii="Times New Roman" w:hAnsi="Times New Roman"/>
                <w:sz w:val="28"/>
                <w:szCs w:val="28"/>
              </w:rPr>
              <w:t xml:space="preserve">        Статьей 171 УК РФ максимальное наказание предусмотрено в виде лишения свободы на срок до 5 лет и дополнительные виды наказания в виде штрафа до 80 тыс. рублей или в размере заработной платы или иного дохода осужденного за период до 6 месяцев. </w:t>
            </w:r>
          </w:p>
          <w:p w:rsidR="0032528D" w:rsidRDefault="00D9366F" w:rsidP="001552AE">
            <w:pPr>
              <w:rPr>
                <w:rFonts w:ascii="Times New Roman" w:hAnsi="Times New Roman"/>
                <w:sz w:val="28"/>
                <w:szCs w:val="28"/>
              </w:rPr>
            </w:pPr>
            <w:r w:rsidRPr="00D9366F">
              <w:rPr>
                <w:rFonts w:ascii="Times New Roman" w:hAnsi="Times New Roman"/>
                <w:sz w:val="28"/>
                <w:szCs w:val="28"/>
              </w:rPr>
              <w:t xml:space="preserve">       Помимо административного или уголовного наказания к нарушителю может быть применена гражданско-правовая ответственность, в виде возмещения причиненного вреда. Возмещение производится по правилам,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9366F">
              <w:rPr>
                <w:rFonts w:ascii="Times New Roman" w:hAnsi="Times New Roman"/>
                <w:sz w:val="28"/>
                <w:szCs w:val="28"/>
              </w:rPr>
              <w:t xml:space="preserve">установленным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9366F">
              <w:rPr>
                <w:rFonts w:ascii="Times New Roman" w:hAnsi="Times New Roman"/>
                <w:sz w:val="28"/>
                <w:szCs w:val="28"/>
              </w:rPr>
              <w:t>главой 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2528D" w:rsidRDefault="004A5641" w:rsidP="0034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7B28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4308">
              <w:rPr>
                <w:rFonts w:ascii="Times New Roman" w:hAnsi="Times New Roman"/>
                <w:sz w:val="28"/>
                <w:szCs w:val="28"/>
              </w:rPr>
              <w:t>Согласно преамбуле Закона Российской Федерации</w:t>
            </w:r>
            <w:r w:rsidR="0032528D" w:rsidRPr="0032528D">
              <w:rPr>
                <w:rFonts w:ascii="Times New Roman" w:hAnsi="Times New Roman"/>
                <w:sz w:val="28"/>
                <w:szCs w:val="28"/>
              </w:rPr>
              <w:t xml:space="preserve"> от 21 февраля 1992 года № 2395-1 «О недрах» недра 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      </w:r>
          </w:p>
          <w:p w:rsidR="007B282C" w:rsidRPr="007B282C" w:rsidRDefault="007B282C" w:rsidP="007B2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Н</w:t>
            </w:r>
            <w:r w:rsidRPr="007B282C">
              <w:rPr>
                <w:rFonts w:ascii="Times New Roman" w:hAnsi="Times New Roman"/>
                <w:sz w:val="28"/>
                <w:szCs w:val="28"/>
              </w:rPr>
              <w:t>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</w:t>
            </w:r>
          </w:p>
          <w:p w:rsidR="0032528D" w:rsidRDefault="0032528D" w:rsidP="0034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32528D">
              <w:rPr>
                <w:rFonts w:ascii="Times New Roman" w:hAnsi="Times New Roman"/>
                <w:sz w:val="28"/>
                <w:szCs w:val="28"/>
              </w:rPr>
              <w:t xml:space="preserve">Недра не могут быть переданы в собственность предприятий, учреждений, организаций или отдельных граждан. Недра предоставляются только в пользование. Иной путь передачи недр организациям и гражданам является противозаконным. </w:t>
            </w:r>
          </w:p>
          <w:p w:rsidR="0032528D" w:rsidRDefault="0032528D" w:rsidP="007B2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2528D">
              <w:rPr>
                <w:rFonts w:ascii="Times New Roman" w:hAnsi="Times New Roman"/>
                <w:sz w:val="28"/>
                <w:szCs w:val="28"/>
              </w:rPr>
              <w:t xml:space="preserve">В соответствии со ст. 11 </w:t>
            </w:r>
            <w:r w:rsidR="00410290">
              <w:rPr>
                <w:rFonts w:ascii="Times New Roman" w:hAnsi="Times New Roman"/>
                <w:sz w:val="28"/>
                <w:szCs w:val="28"/>
              </w:rPr>
              <w:t xml:space="preserve">Закона Российской Федерации </w:t>
            </w:r>
            <w:r w:rsidRPr="0032528D">
              <w:rPr>
                <w:rFonts w:ascii="Times New Roman" w:hAnsi="Times New Roman"/>
                <w:sz w:val="28"/>
                <w:szCs w:val="28"/>
              </w:rPr>
              <w:t xml:space="preserve">от 21.02.1992 №2395-1 «О недрах»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</w:t>
            </w:r>
            <w:r w:rsidR="007B28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528D">
              <w:rPr>
                <w:rFonts w:ascii="Times New Roman" w:hAnsi="Times New Roman"/>
                <w:sz w:val="28"/>
                <w:szCs w:val="28"/>
              </w:rPr>
              <w:t xml:space="preserve">разрешением </w:t>
            </w:r>
            <w:r w:rsidR="007B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528D">
              <w:rPr>
                <w:rFonts w:ascii="Times New Roman" w:hAnsi="Times New Roman"/>
                <w:sz w:val="28"/>
                <w:szCs w:val="28"/>
              </w:rPr>
              <w:t xml:space="preserve">в виде </w:t>
            </w:r>
          </w:p>
          <w:p w:rsidR="0032528D" w:rsidRDefault="0032528D" w:rsidP="003453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453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453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453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453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Pr="003453E3" w:rsidRDefault="003D2B94" w:rsidP="00325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53E3" w:rsidRPr="003453E3" w:rsidRDefault="003453E3" w:rsidP="003453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27F" w:rsidRDefault="0065627F" w:rsidP="00F50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27F" w:rsidRDefault="0065627F" w:rsidP="00F50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8A" w:rsidRDefault="00F50D8A" w:rsidP="00656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F50D8A" w:rsidRDefault="00F50D8A" w:rsidP="00646FA8">
            <w:pPr>
              <w:rPr>
                <w:rFonts w:ascii="Times New Roman" w:hAnsi="Times New Roman"/>
                <w:sz w:val="28"/>
                <w:szCs w:val="28"/>
              </w:rPr>
            </w:pPr>
            <w:r w:rsidRPr="00F50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32D5" w:rsidRDefault="003232D5" w:rsidP="00155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2D5" w:rsidRDefault="004A5641" w:rsidP="001552AE">
            <w:pPr>
              <w:rPr>
                <w:rFonts w:ascii="Times New Roman" w:hAnsi="Times New Roman"/>
                <w:sz w:val="28"/>
                <w:szCs w:val="28"/>
              </w:rPr>
            </w:pPr>
            <w:r w:rsidRPr="004A564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232D5" w:rsidRDefault="003232D5" w:rsidP="00155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21D5" w:rsidRPr="0032528D" w:rsidRDefault="008021D5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2B329B" w:rsidRDefault="00D9366F" w:rsidP="00D9366F">
            <w:pPr>
              <w:rPr>
                <w:rFonts w:ascii="Times New Roman" w:hAnsi="Times New Roman"/>
                <w:sz w:val="28"/>
                <w:szCs w:val="28"/>
              </w:rPr>
            </w:pPr>
            <w:r w:rsidRPr="00D9366F">
              <w:rPr>
                <w:rFonts w:ascii="Times New Roman" w:hAnsi="Times New Roman"/>
                <w:sz w:val="28"/>
                <w:szCs w:val="28"/>
              </w:rPr>
              <w:t>Гражданского кодека Российской Федерации и</w:t>
            </w:r>
            <w:r w:rsidR="00A14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9366F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Российской Федерации от 04.07.2013 № 564 «Об утверждении Правил расчета размера вреда, причиненного недрам вследствие нарушения законодательства Российской Федерации о недрах».</w:t>
            </w: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5CFE" w:rsidRDefault="00935CFE" w:rsidP="00935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683" w:rsidRDefault="003D4683" w:rsidP="00B87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 xml:space="preserve">Николаевская-на-Амуре </w:t>
            </w:r>
          </w:p>
          <w:p w:rsidR="00BA7F97" w:rsidRPr="00184C7E" w:rsidRDefault="005D23C8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184C7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184C7E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>г. Николаевск-на-Амуре, ул. Ленина, д. 7,</w:t>
            </w:r>
          </w:p>
          <w:p w:rsidR="001552AE" w:rsidRPr="00FD050F" w:rsidRDefault="00BA7F97" w:rsidP="00FD050F">
            <w:pPr>
              <w:ind w:firstLine="459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(42135)2-2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00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7B282C" w:rsidRPr="007B282C" w:rsidRDefault="007B282C" w:rsidP="007B282C">
            <w:pPr>
              <w:rPr>
                <w:rFonts w:ascii="Times New Roman" w:hAnsi="Times New Roman"/>
                <w:sz w:val="28"/>
                <w:szCs w:val="28"/>
              </w:rPr>
            </w:pPr>
            <w:r w:rsidRPr="007B282C">
              <w:rPr>
                <w:rFonts w:ascii="Times New Roman" w:hAnsi="Times New Roman"/>
                <w:sz w:val="28"/>
                <w:szCs w:val="28"/>
              </w:rPr>
              <w:lastRenderedPageBreak/>
              <w:t>лицензии на пользование недрами.</w:t>
            </w:r>
          </w:p>
          <w:p w:rsidR="007B282C" w:rsidRDefault="007B282C" w:rsidP="003453E3">
            <w:pPr>
              <w:rPr>
                <w:rFonts w:ascii="Times New Roman" w:hAnsi="Times New Roman"/>
                <w:sz w:val="28"/>
                <w:szCs w:val="28"/>
              </w:rPr>
            </w:pPr>
            <w:r w:rsidRPr="007B282C">
              <w:rPr>
                <w:rFonts w:ascii="Times New Roman" w:hAnsi="Times New Roman"/>
                <w:sz w:val="28"/>
                <w:szCs w:val="28"/>
              </w:rPr>
              <w:t xml:space="preserve">        Лицензия является документом, удостоверяющим право ее владельца на пользование участком недр в определенных границах в соответствии с указанной в ней целью в течение </w:t>
            </w:r>
            <w:r w:rsidR="00410290" w:rsidRPr="007B282C">
              <w:rPr>
                <w:rFonts w:ascii="Times New Roman" w:hAnsi="Times New Roman"/>
                <w:sz w:val="28"/>
                <w:szCs w:val="28"/>
              </w:rPr>
              <w:t>установленного срока при</w:t>
            </w:r>
            <w:r w:rsidRPr="007B282C">
              <w:rPr>
                <w:rFonts w:ascii="Times New Roman" w:hAnsi="Times New Roman"/>
                <w:sz w:val="28"/>
                <w:szCs w:val="28"/>
              </w:rPr>
              <w:t xml:space="preserve"> соблюдении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пользователем недр предусмотренных данной лицензией условий.</w:t>
            </w:r>
          </w:p>
          <w:p w:rsidR="0032528D" w:rsidRDefault="007B282C" w:rsidP="0034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2528D" w:rsidRPr="0032528D">
              <w:rPr>
                <w:rFonts w:ascii="Times New Roman" w:hAnsi="Times New Roman"/>
                <w:sz w:val="28"/>
                <w:szCs w:val="28"/>
              </w:rPr>
              <w:t>Лицензия удостоверяет право проведения работ по геологическому изучению недр, разработки месторождений полезных ископаемых, использования отходов горнодобывающего и связанных с ним перерабатывающих производств, использования недр в целях, не связанных с добычей полезных ископаемых, образования особо охраняемых геологических объектов, сбора минералогических, палеонтологических и других геологических коллекционных материалов. Допускается предоставление лицензий на несколько видов пользования недрами.</w:t>
            </w:r>
          </w:p>
          <w:p w:rsidR="007B282C" w:rsidRDefault="007B282C" w:rsidP="007B2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B282C">
              <w:rPr>
                <w:rFonts w:ascii="Times New Roman" w:hAnsi="Times New Roman"/>
                <w:sz w:val="28"/>
                <w:szCs w:val="28"/>
              </w:rPr>
              <w:t>Пользование недрами осуществляется без получения лицензии на пользован</w:t>
            </w:r>
            <w:r>
              <w:rPr>
                <w:rFonts w:ascii="Times New Roman" w:hAnsi="Times New Roman"/>
                <w:sz w:val="28"/>
                <w:szCs w:val="28"/>
              </w:rPr>
              <w:t>ие недрами в следующих случаях:</w:t>
            </w:r>
          </w:p>
          <w:p w:rsidR="00646FA8" w:rsidRPr="00646FA8" w:rsidRDefault="007B282C" w:rsidP="00646FA8">
            <w:pPr>
              <w:rPr>
                <w:rFonts w:ascii="Times New Roman" w:hAnsi="Times New Roman"/>
                <w:sz w:val="28"/>
                <w:szCs w:val="28"/>
              </w:rPr>
            </w:pPr>
            <w:r w:rsidRPr="007B282C">
              <w:rPr>
                <w:rFonts w:ascii="Times New Roman" w:hAnsi="Times New Roman"/>
                <w:sz w:val="28"/>
                <w:szCs w:val="28"/>
              </w:rPr>
              <w:t xml:space="preserve">1) осуществление регионального геологического изучения, государственного мониторинга состояния </w:t>
            </w:r>
            <w:r w:rsidR="0041029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B282C">
              <w:rPr>
                <w:rFonts w:ascii="Times New Roman" w:hAnsi="Times New Roman"/>
                <w:sz w:val="28"/>
                <w:szCs w:val="28"/>
              </w:rPr>
              <w:t>недр</w:t>
            </w:r>
            <w:r w:rsidR="0041029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B282C">
              <w:rPr>
                <w:rFonts w:ascii="Times New Roman" w:hAnsi="Times New Roman"/>
                <w:sz w:val="28"/>
                <w:szCs w:val="28"/>
              </w:rPr>
              <w:t xml:space="preserve"> государственными </w:t>
            </w: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40587" cy="987552"/>
                  <wp:effectExtent l="19050" t="0" r="7213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0" cy="98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BD595A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A">
              <w:rPr>
                <w:rFonts w:ascii="Times New Roman" w:hAnsi="Times New Roman"/>
                <w:sz w:val="24"/>
                <w:szCs w:val="24"/>
              </w:rPr>
              <w:t>Николаевская-на-Амуре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Pr="00665769" w:rsidRDefault="004069DF" w:rsidP="004069DF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Ответственность </w:t>
            </w:r>
            <w:r w:rsidR="003453E3">
              <w:rPr>
                <w:rFonts w:ascii="Times New Roman" w:hAnsi="Times New Roman"/>
                <w:b/>
                <w:sz w:val="32"/>
                <w:szCs w:val="32"/>
              </w:rPr>
              <w:t>в сфере недропользования</w:t>
            </w:r>
          </w:p>
          <w:p w:rsidR="00442B69" w:rsidRDefault="00442B69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372757" w:rsidRDefault="00372757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5D23C8" w:rsidRDefault="005D23C8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</w:p>
          <w:p w:rsidR="00AE0BAC" w:rsidRDefault="00A14AB7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132.75pt">
                  <v:imagedata r:id="rId9" o:title="2021_01_05_kolladg-04-01-2021-geologiya"/>
                </v:shape>
              </w:pict>
            </w:r>
          </w:p>
          <w:p w:rsidR="00C56466" w:rsidRDefault="00C56466" w:rsidP="00665769">
            <w:pPr>
              <w:pStyle w:val="a4"/>
              <w:ind w:right="272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746986" w:rsidRDefault="00746986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746986" w:rsidRDefault="00746986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746986" w:rsidRDefault="00746986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746986" w:rsidRDefault="00746986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746986" w:rsidRDefault="00746986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746986" w:rsidRDefault="00746986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3453E3" w:rsidRDefault="003453E3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746986" w:rsidRDefault="00746986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BD595A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Николаевск-на-Амуре</w:t>
            </w:r>
          </w:p>
          <w:p w:rsidR="00462036" w:rsidRPr="001D472A" w:rsidRDefault="00862852" w:rsidP="003D2B94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8A0336">
              <w:rPr>
                <w:rFonts w:cs="Times New Roman"/>
                <w:sz w:val="20"/>
                <w:szCs w:val="20"/>
              </w:rPr>
              <w:t>2</w:t>
            </w:r>
            <w:r w:rsidR="004069DF">
              <w:rPr>
                <w:rFonts w:cs="Times New Roman"/>
                <w:sz w:val="20"/>
                <w:szCs w:val="20"/>
              </w:rPr>
              <w:t>3</w:t>
            </w:r>
          </w:p>
          <w:p w:rsidR="00410290" w:rsidRPr="00410290" w:rsidRDefault="00410290" w:rsidP="00410290">
            <w:pPr>
              <w:rPr>
                <w:rFonts w:ascii="Times New Roman" w:hAnsi="Times New Roman"/>
                <w:sz w:val="28"/>
                <w:szCs w:val="28"/>
              </w:rPr>
            </w:pPr>
            <w:r w:rsidRPr="00410290">
              <w:rPr>
                <w:rFonts w:ascii="Times New Roman" w:hAnsi="Times New Roman"/>
                <w:sz w:val="28"/>
                <w:szCs w:val="28"/>
              </w:rPr>
              <w:lastRenderedPageBreak/>
              <w:t>(бюджетными или автономными) учреждениями, находящимися в ведении федерального органа управления государственным фондом недр или его территориального органа, на основании государственного задания;</w:t>
            </w:r>
          </w:p>
          <w:p w:rsidR="00410290" w:rsidRPr="00410290" w:rsidRDefault="00410290" w:rsidP="00410290">
            <w:pPr>
              <w:rPr>
                <w:rFonts w:ascii="Times New Roman" w:hAnsi="Times New Roman"/>
                <w:sz w:val="28"/>
                <w:szCs w:val="28"/>
              </w:rPr>
            </w:pPr>
            <w:r w:rsidRPr="00410290">
              <w:rPr>
                <w:rFonts w:ascii="Times New Roman" w:hAnsi="Times New Roman"/>
                <w:sz w:val="28"/>
                <w:szCs w:val="28"/>
              </w:rPr>
              <w:t>2) осуществление контроля за режимом подземных вод без геологического изучения, разведки и добычи подземных вод.</w:t>
            </w:r>
          </w:p>
          <w:p w:rsidR="00410290" w:rsidRDefault="00410290" w:rsidP="00410290">
            <w:pPr>
              <w:rPr>
                <w:rFonts w:ascii="Times New Roman" w:hAnsi="Times New Roman"/>
                <w:sz w:val="28"/>
                <w:szCs w:val="28"/>
              </w:rPr>
            </w:pPr>
            <w:r w:rsidRPr="00410290">
              <w:rPr>
                <w:rFonts w:ascii="Times New Roman" w:hAnsi="Times New Roman"/>
                <w:sz w:val="28"/>
                <w:szCs w:val="28"/>
              </w:rPr>
              <w:t xml:space="preserve">        В остальных случаях пользование недрами без разрешения (лицензии) расценивается как самовольное. </w:t>
            </w:r>
          </w:p>
          <w:p w:rsidR="00410290" w:rsidRPr="00410290" w:rsidRDefault="00410290" w:rsidP="004102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Лица, виновные в нарушении законодательства Российской Федерации о недрах, несут административную, уголовную ответственность в порядке, установленном законодательством Российской Федерации. </w:t>
            </w:r>
          </w:p>
          <w:p w:rsidR="00410290" w:rsidRDefault="00410290" w:rsidP="004102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Так, с</w:t>
            </w:r>
            <w:r w:rsidRPr="00410290">
              <w:rPr>
                <w:rFonts w:ascii="Times New Roman" w:hAnsi="Times New Roman"/>
                <w:sz w:val="28"/>
                <w:szCs w:val="28"/>
              </w:rPr>
              <w:t xml:space="preserve">татьей 7.3 Кодекса Российской Федерации об административных правонарушениях за пользование недрами без </w:t>
            </w:r>
            <w:r w:rsidR="002E7C93">
              <w:rPr>
                <w:rFonts w:ascii="Times New Roman" w:hAnsi="Times New Roman"/>
                <w:sz w:val="28"/>
                <w:szCs w:val="28"/>
              </w:rPr>
              <w:t>лицензии</w:t>
            </w:r>
            <w:r w:rsidRPr="00410290">
              <w:rPr>
                <w:rFonts w:ascii="Times New Roman" w:hAnsi="Times New Roman"/>
                <w:sz w:val="28"/>
                <w:szCs w:val="28"/>
              </w:rPr>
              <w:t xml:space="preserve"> на пользование недрами либо с нарушением условий, предусмотренных лицензией на пользование недрами, и (или) требований утвержденного в установленном порядке технического проекта                                предусмотрен</w:t>
            </w:r>
          </w:p>
          <w:p w:rsidR="006D6516" w:rsidRDefault="006D6516" w:rsidP="0032528D">
            <w:pPr>
              <w:rPr>
                <w:rFonts w:ascii="Times New Roman" w:hAnsi="Times New Roman"/>
                <w:sz w:val="28"/>
                <w:szCs w:val="28"/>
              </w:rPr>
            </w:pPr>
            <w:r w:rsidRPr="006D6516">
              <w:rPr>
                <w:rFonts w:ascii="Times New Roman" w:hAnsi="Times New Roman"/>
                <w:sz w:val="28"/>
                <w:szCs w:val="28"/>
              </w:rPr>
              <w:t>административный штраф   в размере от</w:t>
            </w:r>
          </w:p>
          <w:p w:rsidR="0032528D" w:rsidRPr="0032528D" w:rsidRDefault="0032528D" w:rsidP="0032528D">
            <w:pPr>
              <w:rPr>
                <w:rFonts w:ascii="Times New Roman" w:hAnsi="Times New Roman"/>
                <w:sz w:val="28"/>
                <w:szCs w:val="28"/>
              </w:rPr>
            </w:pPr>
            <w:r w:rsidRPr="0032528D">
              <w:rPr>
                <w:rFonts w:ascii="Times New Roman" w:hAnsi="Times New Roman"/>
                <w:sz w:val="28"/>
                <w:szCs w:val="28"/>
              </w:rPr>
              <w:t>2 тыс. до 1 млн. рублей в зависимости от субъекта ответственности.</w:t>
            </w:r>
          </w:p>
          <w:p w:rsidR="004A5641" w:rsidRPr="004A5641" w:rsidRDefault="0032528D" w:rsidP="00D9366F">
            <w:pPr>
              <w:rPr>
                <w:rFonts w:ascii="Times New Roman" w:hAnsi="Times New Roman"/>
                <w:sz w:val="28"/>
                <w:szCs w:val="28"/>
              </w:rPr>
            </w:pPr>
            <w:r w:rsidRPr="0032528D">
              <w:rPr>
                <w:rFonts w:ascii="Times New Roman" w:hAnsi="Times New Roman"/>
                <w:sz w:val="28"/>
                <w:szCs w:val="28"/>
              </w:rPr>
              <w:t xml:space="preserve">        Уголовная </w:t>
            </w:r>
            <w:r w:rsidR="00D9366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2528D">
              <w:rPr>
                <w:rFonts w:ascii="Times New Roman" w:hAnsi="Times New Roman"/>
                <w:sz w:val="28"/>
                <w:szCs w:val="28"/>
              </w:rPr>
              <w:t xml:space="preserve">ответственность </w:t>
            </w:r>
            <w:r w:rsidR="00D9366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2528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</w:tr>
    </w:tbl>
    <w:p w:rsidR="00A707EB" w:rsidRDefault="00A707EB" w:rsidP="0032528D">
      <w:pPr>
        <w:rPr>
          <w:b/>
        </w:rPr>
      </w:pPr>
    </w:p>
    <w:sectPr w:rsidR="00A707EB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00" w:rsidRDefault="00CD0400" w:rsidP="0032528D">
      <w:r>
        <w:separator/>
      </w:r>
    </w:p>
  </w:endnote>
  <w:endnote w:type="continuationSeparator" w:id="0">
    <w:p w:rsidR="00CD0400" w:rsidRDefault="00CD0400" w:rsidP="0032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00" w:rsidRDefault="00CD0400" w:rsidP="0032528D">
      <w:r>
        <w:separator/>
      </w:r>
    </w:p>
  </w:footnote>
  <w:footnote w:type="continuationSeparator" w:id="0">
    <w:p w:rsidR="00CD0400" w:rsidRDefault="00CD0400" w:rsidP="0032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9D4353"/>
    <w:multiLevelType w:val="multilevel"/>
    <w:tmpl w:val="1B7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5181C"/>
    <w:multiLevelType w:val="multilevel"/>
    <w:tmpl w:val="50D6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3772E"/>
    <w:multiLevelType w:val="multilevel"/>
    <w:tmpl w:val="E41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3400B"/>
    <w:multiLevelType w:val="multilevel"/>
    <w:tmpl w:val="513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840BF"/>
    <w:multiLevelType w:val="multilevel"/>
    <w:tmpl w:val="22E0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678B3"/>
    <w:multiLevelType w:val="multilevel"/>
    <w:tmpl w:val="679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E0F"/>
    <w:rsid w:val="00007631"/>
    <w:rsid w:val="00020053"/>
    <w:rsid w:val="000719D8"/>
    <w:rsid w:val="00075CC9"/>
    <w:rsid w:val="000B73D1"/>
    <w:rsid w:val="000B79F9"/>
    <w:rsid w:val="000C0847"/>
    <w:rsid w:val="000C377D"/>
    <w:rsid w:val="000D50BD"/>
    <w:rsid w:val="000E43E2"/>
    <w:rsid w:val="000E4C01"/>
    <w:rsid w:val="000E5160"/>
    <w:rsid w:val="00100073"/>
    <w:rsid w:val="001043C8"/>
    <w:rsid w:val="00124341"/>
    <w:rsid w:val="00131B14"/>
    <w:rsid w:val="0013410D"/>
    <w:rsid w:val="00136AB8"/>
    <w:rsid w:val="001375D8"/>
    <w:rsid w:val="001420C1"/>
    <w:rsid w:val="0014406A"/>
    <w:rsid w:val="00153070"/>
    <w:rsid w:val="001552AE"/>
    <w:rsid w:val="001555CE"/>
    <w:rsid w:val="001557FA"/>
    <w:rsid w:val="00184295"/>
    <w:rsid w:val="00186AD4"/>
    <w:rsid w:val="001A3CEA"/>
    <w:rsid w:val="001B16A5"/>
    <w:rsid w:val="001D472A"/>
    <w:rsid w:val="001F0B15"/>
    <w:rsid w:val="001F196C"/>
    <w:rsid w:val="001F2DCB"/>
    <w:rsid w:val="00211FD3"/>
    <w:rsid w:val="00213792"/>
    <w:rsid w:val="00225EA8"/>
    <w:rsid w:val="00241D77"/>
    <w:rsid w:val="0026752E"/>
    <w:rsid w:val="00275AAB"/>
    <w:rsid w:val="0028728B"/>
    <w:rsid w:val="0029014E"/>
    <w:rsid w:val="00292102"/>
    <w:rsid w:val="00292F24"/>
    <w:rsid w:val="00296A03"/>
    <w:rsid w:val="002A742D"/>
    <w:rsid w:val="002B329B"/>
    <w:rsid w:val="002B5141"/>
    <w:rsid w:val="002C1C76"/>
    <w:rsid w:val="002C5066"/>
    <w:rsid w:val="002C544F"/>
    <w:rsid w:val="002D7940"/>
    <w:rsid w:val="002E7C93"/>
    <w:rsid w:val="002F4655"/>
    <w:rsid w:val="003232D5"/>
    <w:rsid w:val="00324B2E"/>
    <w:rsid w:val="0032528D"/>
    <w:rsid w:val="003260AB"/>
    <w:rsid w:val="0032651B"/>
    <w:rsid w:val="00326BED"/>
    <w:rsid w:val="003350F8"/>
    <w:rsid w:val="003453E3"/>
    <w:rsid w:val="003520A9"/>
    <w:rsid w:val="00372757"/>
    <w:rsid w:val="003848DA"/>
    <w:rsid w:val="003A259D"/>
    <w:rsid w:val="003A4F69"/>
    <w:rsid w:val="003C677C"/>
    <w:rsid w:val="003C7D43"/>
    <w:rsid w:val="003D2B94"/>
    <w:rsid w:val="003D4683"/>
    <w:rsid w:val="003E026D"/>
    <w:rsid w:val="003E6F4D"/>
    <w:rsid w:val="003F18E8"/>
    <w:rsid w:val="0040034E"/>
    <w:rsid w:val="004029DD"/>
    <w:rsid w:val="004069DF"/>
    <w:rsid w:val="00410290"/>
    <w:rsid w:val="00425022"/>
    <w:rsid w:val="00431381"/>
    <w:rsid w:val="00433F50"/>
    <w:rsid w:val="00442B69"/>
    <w:rsid w:val="00462036"/>
    <w:rsid w:val="0047576F"/>
    <w:rsid w:val="00484339"/>
    <w:rsid w:val="0049580B"/>
    <w:rsid w:val="004A1939"/>
    <w:rsid w:val="004A5641"/>
    <w:rsid w:val="004B06A1"/>
    <w:rsid w:val="004B7902"/>
    <w:rsid w:val="004D2AE6"/>
    <w:rsid w:val="004D5729"/>
    <w:rsid w:val="004D5807"/>
    <w:rsid w:val="004E7B87"/>
    <w:rsid w:val="00511B6E"/>
    <w:rsid w:val="00534A4F"/>
    <w:rsid w:val="005523F8"/>
    <w:rsid w:val="00567507"/>
    <w:rsid w:val="005723FC"/>
    <w:rsid w:val="005B7E0C"/>
    <w:rsid w:val="005D23C8"/>
    <w:rsid w:val="00604966"/>
    <w:rsid w:val="00626761"/>
    <w:rsid w:val="006337B7"/>
    <w:rsid w:val="00646FA8"/>
    <w:rsid w:val="0065627F"/>
    <w:rsid w:val="00660365"/>
    <w:rsid w:val="006649BE"/>
    <w:rsid w:val="00665769"/>
    <w:rsid w:val="00670A51"/>
    <w:rsid w:val="006774F5"/>
    <w:rsid w:val="006C2DB8"/>
    <w:rsid w:val="006D4616"/>
    <w:rsid w:val="006D6516"/>
    <w:rsid w:val="00706ECF"/>
    <w:rsid w:val="007305C2"/>
    <w:rsid w:val="00741E54"/>
    <w:rsid w:val="00746986"/>
    <w:rsid w:val="0075134D"/>
    <w:rsid w:val="007903E7"/>
    <w:rsid w:val="00791AD5"/>
    <w:rsid w:val="007B01E8"/>
    <w:rsid w:val="007B282C"/>
    <w:rsid w:val="007E2A3D"/>
    <w:rsid w:val="007F3092"/>
    <w:rsid w:val="007F6E0F"/>
    <w:rsid w:val="008021D5"/>
    <w:rsid w:val="00806BBD"/>
    <w:rsid w:val="00810889"/>
    <w:rsid w:val="00830593"/>
    <w:rsid w:val="00831BDB"/>
    <w:rsid w:val="00832B18"/>
    <w:rsid w:val="00837D8F"/>
    <w:rsid w:val="00857A2A"/>
    <w:rsid w:val="0086218B"/>
    <w:rsid w:val="00862852"/>
    <w:rsid w:val="008662EF"/>
    <w:rsid w:val="00867B7C"/>
    <w:rsid w:val="008A0336"/>
    <w:rsid w:val="008A4DC9"/>
    <w:rsid w:val="008B0FE0"/>
    <w:rsid w:val="008D5B7A"/>
    <w:rsid w:val="008E3031"/>
    <w:rsid w:val="008E6D27"/>
    <w:rsid w:val="009331DD"/>
    <w:rsid w:val="00935CFE"/>
    <w:rsid w:val="00954308"/>
    <w:rsid w:val="00956380"/>
    <w:rsid w:val="009570C5"/>
    <w:rsid w:val="00963A04"/>
    <w:rsid w:val="009842D4"/>
    <w:rsid w:val="00985EA5"/>
    <w:rsid w:val="009B1699"/>
    <w:rsid w:val="009B791C"/>
    <w:rsid w:val="009C1FFE"/>
    <w:rsid w:val="009E2302"/>
    <w:rsid w:val="00A0437E"/>
    <w:rsid w:val="00A14AB7"/>
    <w:rsid w:val="00A161D2"/>
    <w:rsid w:val="00A20B2A"/>
    <w:rsid w:val="00A2657C"/>
    <w:rsid w:val="00A350DC"/>
    <w:rsid w:val="00A4789F"/>
    <w:rsid w:val="00A57B3C"/>
    <w:rsid w:val="00A707EB"/>
    <w:rsid w:val="00A746A0"/>
    <w:rsid w:val="00A823C9"/>
    <w:rsid w:val="00A82923"/>
    <w:rsid w:val="00AA0AF9"/>
    <w:rsid w:val="00AA12DA"/>
    <w:rsid w:val="00AA51C0"/>
    <w:rsid w:val="00AD436E"/>
    <w:rsid w:val="00AE0BAC"/>
    <w:rsid w:val="00AF0D6F"/>
    <w:rsid w:val="00B074A9"/>
    <w:rsid w:val="00B12B06"/>
    <w:rsid w:val="00B41B1D"/>
    <w:rsid w:val="00B45A98"/>
    <w:rsid w:val="00B52A58"/>
    <w:rsid w:val="00B87E0B"/>
    <w:rsid w:val="00B93C1B"/>
    <w:rsid w:val="00BA1C0B"/>
    <w:rsid w:val="00BA7F97"/>
    <w:rsid w:val="00BB06AD"/>
    <w:rsid w:val="00BC2477"/>
    <w:rsid w:val="00BC5C20"/>
    <w:rsid w:val="00BD595A"/>
    <w:rsid w:val="00BF0FC9"/>
    <w:rsid w:val="00C06E91"/>
    <w:rsid w:val="00C26CEC"/>
    <w:rsid w:val="00C319E8"/>
    <w:rsid w:val="00C33683"/>
    <w:rsid w:val="00C34773"/>
    <w:rsid w:val="00C413DF"/>
    <w:rsid w:val="00C43C7B"/>
    <w:rsid w:val="00C56466"/>
    <w:rsid w:val="00C600B9"/>
    <w:rsid w:val="00C62735"/>
    <w:rsid w:val="00C65BFF"/>
    <w:rsid w:val="00C66D26"/>
    <w:rsid w:val="00C70152"/>
    <w:rsid w:val="00C77B23"/>
    <w:rsid w:val="00C8056A"/>
    <w:rsid w:val="00C85179"/>
    <w:rsid w:val="00C90DC8"/>
    <w:rsid w:val="00C93210"/>
    <w:rsid w:val="00CA189C"/>
    <w:rsid w:val="00CB38DE"/>
    <w:rsid w:val="00CC1520"/>
    <w:rsid w:val="00CD0400"/>
    <w:rsid w:val="00CD06A6"/>
    <w:rsid w:val="00CD3D08"/>
    <w:rsid w:val="00CD42A2"/>
    <w:rsid w:val="00CD505A"/>
    <w:rsid w:val="00CF5ED5"/>
    <w:rsid w:val="00D02A2D"/>
    <w:rsid w:val="00D13791"/>
    <w:rsid w:val="00D20D25"/>
    <w:rsid w:val="00D26AF0"/>
    <w:rsid w:val="00D3187C"/>
    <w:rsid w:val="00D5125E"/>
    <w:rsid w:val="00D6541B"/>
    <w:rsid w:val="00D678D1"/>
    <w:rsid w:val="00D67F86"/>
    <w:rsid w:val="00D76633"/>
    <w:rsid w:val="00D90111"/>
    <w:rsid w:val="00D9366F"/>
    <w:rsid w:val="00DA59BC"/>
    <w:rsid w:val="00DC35B0"/>
    <w:rsid w:val="00DD0BC0"/>
    <w:rsid w:val="00DD50CB"/>
    <w:rsid w:val="00DE3610"/>
    <w:rsid w:val="00E05B94"/>
    <w:rsid w:val="00E172C9"/>
    <w:rsid w:val="00E30806"/>
    <w:rsid w:val="00E37073"/>
    <w:rsid w:val="00E47BA3"/>
    <w:rsid w:val="00E5336D"/>
    <w:rsid w:val="00E76193"/>
    <w:rsid w:val="00E81B04"/>
    <w:rsid w:val="00E837A6"/>
    <w:rsid w:val="00E86B18"/>
    <w:rsid w:val="00E87BDA"/>
    <w:rsid w:val="00E87CA9"/>
    <w:rsid w:val="00EB337E"/>
    <w:rsid w:val="00EC2F02"/>
    <w:rsid w:val="00EC31EB"/>
    <w:rsid w:val="00F02774"/>
    <w:rsid w:val="00F13E02"/>
    <w:rsid w:val="00F339F5"/>
    <w:rsid w:val="00F50D8A"/>
    <w:rsid w:val="00F5600D"/>
    <w:rsid w:val="00F56027"/>
    <w:rsid w:val="00F56F3A"/>
    <w:rsid w:val="00F724F2"/>
    <w:rsid w:val="00F72969"/>
    <w:rsid w:val="00F8454E"/>
    <w:rsid w:val="00F9060D"/>
    <w:rsid w:val="00F97ECC"/>
    <w:rsid w:val="00FA0FE4"/>
    <w:rsid w:val="00FB4D2F"/>
    <w:rsid w:val="00FB71FB"/>
    <w:rsid w:val="00FB7248"/>
    <w:rsid w:val="00FD050F"/>
    <w:rsid w:val="00FD5AFA"/>
    <w:rsid w:val="00FE1203"/>
    <w:rsid w:val="00FE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CF78-9EAC-486D-A290-440D3F39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8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484339"/>
    <w:rPr>
      <w:b/>
      <w:bCs/>
    </w:rPr>
  </w:style>
  <w:style w:type="paragraph" w:styleId="ad">
    <w:name w:val="header"/>
    <w:basedOn w:val="a"/>
    <w:link w:val="ae"/>
    <w:uiPriority w:val="99"/>
    <w:unhideWhenUsed/>
    <w:rsid w:val="003252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528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252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52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380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9101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044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8724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F43DC-1568-42E9-8A94-74ADC6C3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Учетная запись Майкрософт</cp:lastModifiedBy>
  <cp:revision>28</cp:revision>
  <cp:lastPrinted>2023-05-11T08:38:00Z</cp:lastPrinted>
  <dcterms:created xsi:type="dcterms:W3CDTF">2022-03-16T05:14:00Z</dcterms:created>
  <dcterms:modified xsi:type="dcterms:W3CDTF">2023-05-11T08:39:00Z</dcterms:modified>
</cp:coreProperties>
</file>