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23" w:rsidRPr="009B06C1" w:rsidRDefault="008706C0" w:rsidP="00411723">
      <w:pPr>
        <w:tabs>
          <w:tab w:val="left" w:pos="482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Местный житель осуждён к реальному лишению свободы за незаконное приобретение и хранение наркотических средств</w:t>
      </w:r>
    </w:p>
    <w:p w:rsidR="00411723" w:rsidRPr="00411723" w:rsidRDefault="00411723" w:rsidP="00411723">
      <w:pPr>
        <w:tabs>
          <w:tab w:val="left" w:pos="48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41DB7" w:rsidRDefault="008706C0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Николаевской-на-Амуре городской прокуратурой поддержано обвинение в отношении ранее судимого местного жителя, который являлся потребителем наркотических средств.</w:t>
      </w:r>
    </w:p>
    <w:p w:rsidR="008706C0" w:rsidRDefault="008706C0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предварительного расследования установлено, что осужденный незаконно приобрёл в крупном размере наркотические средства для личного употребления. В суде мужчина в полном объеме признал свою вину в совершенном им преступлении, подтвердив свою причастность к его совершению. </w:t>
      </w:r>
    </w:p>
    <w:p w:rsidR="00941DB7" w:rsidRDefault="008706C0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Санкция по ч. 2 ст. 228 УК РФ предусматривает лишение свободы на срок от 3 до 10 лет лишения свободы.</w:t>
      </w:r>
    </w:p>
    <w:p w:rsidR="00941DB7" w:rsidRDefault="008706C0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Судом учтена позиция городской прокуратуры, осужденному назначено наказание в виде реального лишения свободы </w:t>
      </w:r>
      <w:r w:rsidR="00A84EBE">
        <w:rPr>
          <w:rFonts w:ascii="Times New Roman" w:eastAsia="Calibri" w:hAnsi="Times New Roman" w:cs="Times New Roman"/>
          <w:color w:val="000000"/>
          <w:sz w:val="28"/>
          <w:szCs w:val="28"/>
        </w:rPr>
        <w:t>сроком на 3 года 6 месяцев с отбыванием наказания в исправительной колонии общего режима.</w:t>
      </w:r>
    </w:p>
    <w:p w:rsidR="006409A2" w:rsidRPr="00941DB7" w:rsidRDefault="006409A2" w:rsidP="006409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Приговор </w:t>
      </w:r>
      <w:r w:rsidR="00A84EBE">
        <w:rPr>
          <w:rFonts w:ascii="Times New Roman" w:eastAsia="Calibri" w:hAnsi="Times New Roman" w:cs="Times New Roman"/>
          <w:color w:val="000000"/>
          <w:sz w:val="28"/>
          <w:szCs w:val="28"/>
        </w:rPr>
        <w:t>вступил в законную силу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546A" w:rsidRDefault="0019546A" w:rsidP="00411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9546A" w:rsidRDefault="0019546A" w:rsidP="00411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1723" w:rsidRDefault="0019546A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11723" w:rsidRPr="00411723">
        <w:rPr>
          <w:rFonts w:ascii="Times New Roman" w:eastAsia="Calibri" w:hAnsi="Times New Roman" w:cs="Times New Roman"/>
          <w:color w:val="000000"/>
          <w:sz w:val="28"/>
          <w:szCs w:val="28"/>
        </w:rPr>
        <w:t>омощник городского прокурора                                                       М.В. Бочкарева</w:t>
      </w:r>
    </w:p>
    <w:p w:rsidR="00F1486F" w:rsidRDefault="00F1486F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486F" w:rsidRDefault="00F1486F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«СОГЛАСОВАНО»</w:t>
      </w:r>
    </w:p>
    <w:p w:rsidR="00F1486F" w:rsidRPr="00411723" w:rsidRDefault="00F1486F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прокурор                                                                                В.С. Шевелёв</w:t>
      </w:r>
    </w:p>
    <w:p w:rsidR="00411723" w:rsidRPr="00411723" w:rsidRDefault="00411723" w:rsidP="00411723">
      <w:pPr>
        <w:spacing w:after="0" w:line="240" w:lineRule="exact"/>
        <w:ind w:left="1701" w:hanging="1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68" w:rsidRDefault="00A84EBE"/>
    <w:sectPr w:rsidR="00F1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3"/>
    <w:rsid w:val="0019546A"/>
    <w:rsid w:val="00411723"/>
    <w:rsid w:val="006015A2"/>
    <w:rsid w:val="006409A2"/>
    <w:rsid w:val="006C1476"/>
    <w:rsid w:val="008706C0"/>
    <w:rsid w:val="00941DB7"/>
    <w:rsid w:val="009B06C1"/>
    <w:rsid w:val="00A84EBE"/>
    <w:rsid w:val="00F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8B2F"/>
  <w15:chartTrackingRefBased/>
  <w15:docId w15:val="{9172847E-29DF-43A9-A0BD-DA7FB74B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Маргарита Викторовна</dc:creator>
  <cp:keywords/>
  <dc:description/>
  <cp:lastModifiedBy>Бочкарева Маргарита Викторовна</cp:lastModifiedBy>
  <cp:revision>5</cp:revision>
  <dcterms:created xsi:type="dcterms:W3CDTF">2022-11-20T03:30:00Z</dcterms:created>
  <dcterms:modified xsi:type="dcterms:W3CDTF">2022-12-26T06:00:00Z</dcterms:modified>
</cp:coreProperties>
</file>